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871" w:rsidRDefault="00852871" w:rsidP="001161A9">
      <w:pPr>
        <w:ind w:firstLine="540"/>
        <w:rPr>
          <w:b/>
          <w:sz w:val="28"/>
          <w:szCs w:val="28"/>
        </w:rPr>
      </w:pPr>
    </w:p>
    <w:p w:rsidR="00221C70" w:rsidRPr="00852871" w:rsidRDefault="00D25918" w:rsidP="001161A9">
      <w:pPr>
        <w:ind w:firstLine="540"/>
        <w:rPr>
          <w:b/>
          <w:sz w:val="28"/>
          <w:szCs w:val="28"/>
        </w:rPr>
      </w:pPr>
      <w:proofErr w:type="gramStart"/>
      <w:r w:rsidRPr="00852871">
        <w:rPr>
          <w:b/>
          <w:sz w:val="28"/>
          <w:szCs w:val="28"/>
        </w:rPr>
        <w:t>С</w:t>
      </w:r>
      <w:r w:rsidR="00221C70" w:rsidRPr="00852871">
        <w:rPr>
          <w:b/>
          <w:sz w:val="28"/>
          <w:szCs w:val="28"/>
        </w:rPr>
        <w:t>обственные</w:t>
      </w:r>
      <w:r>
        <w:rPr>
          <w:b/>
          <w:sz w:val="28"/>
          <w:szCs w:val="28"/>
        </w:rPr>
        <w:t xml:space="preserve"> </w:t>
      </w:r>
      <w:r w:rsidRPr="00581FBE">
        <w:rPr>
          <w:sz w:val="28"/>
          <w:szCs w:val="28"/>
        </w:rPr>
        <w:t>транспортного средства</w:t>
      </w:r>
      <w:proofErr w:type="gramEnd"/>
    </w:p>
    <w:p w:rsidR="00221C70" w:rsidRPr="0047438B" w:rsidRDefault="00E64906" w:rsidP="00F65C7E">
      <w:pPr>
        <w:ind w:firstLine="540"/>
        <w:jc w:val="both"/>
      </w:pPr>
      <w:hyperlink r:id="rId5" w:tgtFrame="_blank" w:history="1">
        <w:r w:rsidR="00221C70" w:rsidRPr="0047438B">
          <w:rPr>
            <w:rStyle w:val="Hyperlink"/>
            <w:color w:val="auto"/>
            <w:u w:val="none"/>
          </w:rPr>
          <w:t>карточка регистрации транспортного средства (форма карточки</w:t>
        </w:r>
        <w:r w:rsidR="00852871" w:rsidRPr="0047438B">
          <w:rPr>
            <w:rStyle w:val="Hyperlink"/>
            <w:color w:val="auto"/>
            <w:u w:val="none"/>
          </w:rPr>
          <w:t xml:space="preserve"> смотрите ниже</w:t>
        </w:r>
        <w:r w:rsidR="00221C70" w:rsidRPr="0047438B">
          <w:rPr>
            <w:rStyle w:val="Hyperlink"/>
            <w:color w:val="auto"/>
            <w:u w:val="none"/>
          </w:rPr>
          <w:t>);</w:t>
        </w:r>
      </w:hyperlink>
      <w:r w:rsidR="00852871" w:rsidRPr="0047438B">
        <w:t xml:space="preserve"> </w:t>
      </w:r>
      <w:r w:rsidR="00221C70" w:rsidRPr="0047438B">
        <w:t xml:space="preserve"> </w:t>
      </w:r>
    </w:p>
    <w:p w:rsidR="00221C70" w:rsidRPr="00852871" w:rsidRDefault="00221C70" w:rsidP="00F65C7E">
      <w:pPr>
        <w:ind w:firstLine="540"/>
        <w:jc w:val="both"/>
      </w:pPr>
      <w:r w:rsidRPr="00852871">
        <w:t xml:space="preserve">копия свидетельства о регистрации транспортного средства с оригиналом для сверки; </w:t>
      </w:r>
      <w:r w:rsidRPr="00852871">
        <w:softHyphen/>
        <w:t xml:space="preserve"> </w:t>
      </w:r>
    </w:p>
    <w:p w:rsidR="00221C70" w:rsidRPr="00852871" w:rsidRDefault="00221C70" w:rsidP="00F65C7E">
      <w:pPr>
        <w:ind w:firstLine="540"/>
        <w:jc w:val="both"/>
      </w:pPr>
      <w:r w:rsidRPr="00852871">
        <w:t>копия свидетельства о допущении транспортного средства</w:t>
      </w:r>
      <w:r w:rsidR="00475CCF">
        <w:t>, прицепа, полуприцепа</w:t>
      </w:r>
      <w:r w:rsidRPr="00852871">
        <w:t xml:space="preserve"> </w:t>
      </w:r>
      <w:r w:rsidR="00475CCF">
        <w:t>к перевозке</w:t>
      </w:r>
      <w:r w:rsidRPr="00852871">
        <w:t xml:space="preserve"> товаров под таможенными пломбами</w:t>
      </w:r>
      <w:r w:rsidR="00475CCF">
        <w:t xml:space="preserve"> и печатями</w:t>
      </w:r>
      <w:r w:rsidRPr="00852871">
        <w:t xml:space="preserve"> (при наличии); </w:t>
      </w:r>
      <w:r w:rsidRPr="00852871">
        <w:softHyphen/>
        <w:t xml:space="preserve"> </w:t>
      </w:r>
    </w:p>
    <w:p w:rsidR="00221C70" w:rsidRDefault="00221C70" w:rsidP="00F65C7E">
      <w:pPr>
        <w:ind w:firstLine="540"/>
        <w:jc w:val="both"/>
      </w:pPr>
      <w:r w:rsidRPr="00852871">
        <w:t xml:space="preserve">копия сертификатов о соответствии транспортного средства требованиям технических норм ЕКМТ (евро 2, евро 3 и </w:t>
      </w:r>
      <w:r w:rsidR="00475CCF">
        <w:t>т.д.), выданные заводом–</w:t>
      </w:r>
      <w:r w:rsidRPr="00852871">
        <w:t xml:space="preserve">изготовителем </w:t>
      </w:r>
    </w:p>
    <w:p w:rsidR="000E62A6" w:rsidRPr="00852871" w:rsidRDefault="000E62A6" w:rsidP="001161A9">
      <w:pPr>
        <w:ind w:firstLine="540"/>
      </w:pPr>
    </w:p>
    <w:p w:rsidR="00221C70" w:rsidRPr="00852871" w:rsidRDefault="00D25918" w:rsidP="001161A9">
      <w:pPr>
        <w:ind w:firstLine="540"/>
        <w:rPr>
          <w:b/>
          <w:sz w:val="28"/>
          <w:szCs w:val="28"/>
        </w:rPr>
      </w:pPr>
      <w:proofErr w:type="gramStart"/>
      <w:r w:rsidRPr="00852871">
        <w:rPr>
          <w:b/>
          <w:sz w:val="28"/>
          <w:szCs w:val="28"/>
        </w:rPr>
        <w:t>А</w:t>
      </w:r>
      <w:r w:rsidR="00221C70" w:rsidRPr="00852871">
        <w:rPr>
          <w:b/>
          <w:sz w:val="28"/>
          <w:szCs w:val="28"/>
        </w:rPr>
        <w:t>рендованные</w:t>
      </w:r>
      <w:r>
        <w:rPr>
          <w:b/>
          <w:sz w:val="28"/>
          <w:szCs w:val="28"/>
        </w:rPr>
        <w:t xml:space="preserve"> </w:t>
      </w:r>
      <w:r w:rsidRPr="00581FBE">
        <w:rPr>
          <w:sz w:val="28"/>
          <w:szCs w:val="28"/>
        </w:rPr>
        <w:t>транспортного средства</w:t>
      </w:r>
      <w:proofErr w:type="gramEnd"/>
    </w:p>
    <w:p w:rsidR="00221C70" w:rsidRPr="0047438B" w:rsidRDefault="00E64906" w:rsidP="001161A9">
      <w:pPr>
        <w:ind w:firstLine="540"/>
      </w:pPr>
      <w:hyperlink r:id="rId6" w:tgtFrame="_blank" w:history="1">
        <w:r w:rsidR="00221C70" w:rsidRPr="0047438B">
          <w:rPr>
            <w:rStyle w:val="Hyperlink"/>
            <w:color w:val="auto"/>
            <w:u w:val="none"/>
          </w:rPr>
          <w:t>карточка регистрации транспортного средства;</w:t>
        </w:r>
      </w:hyperlink>
      <w:r w:rsidR="00221C70" w:rsidRPr="0047438B">
        <w:t xml:space="preserve"> </w:t>
      </w:r>
    </w:p>
    <w:p w:rsidR="00221C70" w:rsidRPr="00852871" w:rsidRDefault="00221C70" w:rsidP="00F65C7E">
      <w:pPr>
        <w:ind w:firstLine="540"/>
        <w:jc w:val="both"/>
      </w:pPr>
      <w:r w:rsidRPr="00852871">
        <w:t xml:space="preserve">копия свидетельства о регистрации транспортного средства с оригиналом для сверки (с записью в графе «Особые отметки» об арендаторе, его адресе и сроке действия договора аренды); </w:t>
      </w:r>
    </w:p>
    <w:p w:rsidR="00221C70" w:rsidRPr="00852871" w:rsidRDefault="00B91F25" w:rsidP="00F65C7E">
      <w:pPr>
        <w:ind w:firstLine="540"/>
        <w:jc w:val="both"/>
      </w:pPr>
      <w:r w:rsidRPr="00852871">
        <w:t>копия свидетельства о допущении транспортного средства</w:t>
      </w:r>
      <w:r>
        <w:t>, прицепа, полуприцепа</w:t>
      </w:r>
      <w:r w:rsidRPr="00852871">
        <w:t xml:space="preserve"> </w:t>
      </w:r>
      <w:r>
        <w:t>к перевозке</w:t>
      </w:r>
      <w:r w:rsidRPr="00852871">
        <w:t xml:space="preserve"> товаров под таможенными пломбами</w:t>
      </w:r>
      <w:r>
        <w:t xml:space="preserve"> и печатями</w:t>
      </w:r>
      <w:r w:rsidRPr="00852871">
        <w:t xml:space="preserve"> (при наличии);</w:t>
      </w:r>
      <w:r w:rsidR="00221C70" w:rsidRPr="00852871">
        <w:t xml:space="preserve"> </w:t>
      </w:r>
      <w:r w:rsidR="00221C70" w:rsidRPr="00852871">
        <w:softHyphen/>
        <w:t xml:space="preserve"> </w:t>
      </w:r>
    </w:p>
    <w:p w:rsidR="000E62A6" w:rsidRDefault="00221C70" w:rsidP="00F65C7E">
      <w:pPr>
        <w:ind w:firstLine="540"/>
        <w:jc w:val="both"/>
      </w:pPr>
      <w:r w:rsidRPr="00852871">
        <w:t xml:space="preserve">копия сертификатов о соответствии транспортного средства требованиям технических норм ЕКМТ (евро 2, евро 3 и т.д.), выданные заводом – изготовителем </w:t>
      </w:r>
    </w:p>
    <w:p w:rsidR="00221C70" w:rsidRPr="00852871" w:rsidRDefault="00221C70" w:rsidP="00F65C7E">
      <w:pPr>
        <w:ind w:firstLine="540"/>
        <w:jc w:val="both"/>
      </w:pPr>
      <w:r w:rsidRPr="00852871">
        <w:t xml:space="preserve">копия договора аренды транспортного средства либо иного документа, подтверждающего право владения и (или) пользования; </w:t>
      </w:r>
      <w:r w:rsidRPr="00852871">
        <w:softHyphen/>
        <w:t xml:space="preserve"> </w:t>
      </w:r>
    </w:p>
    <w:p w:rsidR="000E62A6" w:rsidRDefault="00221C70" w:rsidP="00F65C7E">
      <w:pPr>
        <w:ind w:firstLine="540"/>
        <w:jc w:val="both"/>
      </w:pPr>
      <w:r w:rsidRPr="00852871">
        <w:t xml:space="preserve">гарантия банка на сумму </w:t>
      </w:r>
      <w:r w:rsidR="00C015E5" w:rsidRPr="00C015E5">
        <w:t>10</w:t>
      </w:r>
      <w:r w:rsidRPr="00852871">
        <w:t xml:space="preserve"> 000 долларов США (предоставляется из расчета </w:t>
      </w:r>
      <w:r w:rsidR="00C015E5" w:rsidRPr="00C015E5">
        <w:t>10</w:t>
      </w:r>
      <w:r w:rsidRPr="00852871">
        <w:t xml:space="preserve"> 000 долларов США на каждое активное моторное транспортное средство, используемое по договору аренды). </w:t>
      </w:r>
    </w:p>
    <w:p w:rsidR="00221C70" w:rsidRPr="00852871" w:rsidRDefault="00221C70" w:rsidP="00F65C7E">
      <w:pPr>
        <w:ind w:firstLine="540"/>
        <w:jc w:val="both"/>
      </w:pPr>
      <w:r w:rsidRPr="00852871">
        <w:t xml:space="preserve">Гарантия не требуется при передаче транспортных средств по договору аренды: </w:t>
      </w:r>
      <w:r w:rsidRPr="00852871">
        <w:softHyphen/>
        <w:t xml:space="preserve"> </w:t>
      </w:r>
    </w:p>
    <w:p w:rsidR="00221C70" w:rsidRPr="00852871" w:rsidRDefault="00221C70" w:rsidP="001161A9">
      <w:pPr>
        <w:ind w:firstLine="540"/>
      </w:pPr>
    </w:p>
    <w:p w:rsidR="00221C70" w:rsidRPr="00725447" w:rsidRDefault="00221C70" w:rsidP="001161A9">
      <w:pPr>
        <w:ind w:firstLine="540"/>
        <w:rPr>
          <w:sz w:val="22"/>
          <w:szCs w:val="22"/>
        </w:rPr>
      </w:pPr>
      <w:r w:rsidRPr="00725447">
        <w:rPr>
          <w:sz w:val="22"/>
          <w:szCs w:val="22"/>
        </w:rPr>
        <w:t>от нерезидента (</w:t>
      </w:r>
      <w:proofErr w:type="spellStart"/>
      <w:r w:rsidRPr="00725447">
        <w:rPr>
          <w:sz w:val="22"/>
          <w:szCs w:val="22"/>
        </w:rPr>
        <w:t>ов</w:t>
      </w:r>
      <w:proofErr w:type="spellEnd"/>
      <w:r w:rsidRPr="00725447">
        <w:rPr>
          <w:sz w:val="22"/>
          <w:szCs w:val="22"/>
        </w:rPr>
        <w:t xml:space="preserve">) </w:t>
      </w:r>
      <w:proofErr w:type="spellStart"/>
      <w:r w:rsidR="00F65C7E">
        <w:rPr>
          <w:sz w:val="22"/>
          <w:szCs w:val="22"/>
        </w:rPr>
        <w:t>Кыргызской</w:t>
      </w:r>
      <w:proofErr w:type="spellEnd"/>
      <w:r w:rsidR="00F65C7E">
        <w:rPr>
          <w:sz w:val="22"/>
          <w:szCs w:val="22"/>
        </w:rPr>
        <w:t xml:space="preserve"> </w:t>
      </w:r>
      <w:r w:rsidRPr="00725447">
        <w:rPr>
          <w:sz w:val="22"/>
          <w:szCs w:val="22"/>
        </w:rPr>
        <w:t xml:space="preserve">Республики; </w:t>
      </w:r>
      <w:r w:rsidRPr="00725447">
        <w:rPr>
          <w:sz w:val="22"/>
          <w:szCs w:val="22"/>
        </w:rPr>
        <w:softHyphen/>
        <w:t xml:space="preserve"> </w:t>
      </w:r>
    </w:p>
    <w:p w:rsidR="00221C70" w:rsidRPr="00725447" w:rsidRDefault="00221C70" w:rsidP="00F65C7E">
      <w:pPr>
        <w:ind w:firstLine="540"/>
        <w:jc w:val="both"/>
        <w:rPr>
          <w:sz w:val="22"/>
          <w:szCs w:val="22"/>
        </w:rPr>
      </w:pPr>
      <w:r w:rsidRPr="00725447">
        <w:rPr>
          <w:sz w:val="22"/>
          <w:szCs w:val="22"/>
        </w:rPr>
        <w:t xml:space="preserve">от учредителя (ей) перевозчика; </w:t>
      </w:r>
      <w:r w:rsidRPr="00725447">
        <w:rPr>
          <w:sz w:val="22"/>
          <w:szCs w:val="22"/>
        </w:rPr>
        <w:softHyphen/>
        <w:t xml:space="preserve"> </w:t>
      </w:r>
    </w:p>
    <w:p w:rsidR="00221C70" w:rsidRPr="00725447" w:rsidRDefault="00221C70" w:rsidP="001161A9">
      <w:pPr>
        <w:ind w:firstLine="540"/>
        <w:rPr>
          <w:sz w:val="22"/>
          <w:szCs w:val="22"/>
        </w:rPr>
      </w:pPr>
      <w:r w:rsidRPr="00725447">
        <w:rPr>
          <w:sz w:val="22"/>
          <w:szCs w:val="22"/>
        </w:rPr>
        <w:t xml:space="preserve">в пределах одного собственника; </w:t>
      </w:r>
      <w:r w:rsidRPr="00725447">
        <w:rPr>
          <w:sz w:val="22"/>
          <w:szCs w:val="22"/>
        </w:rPr>
        <w:softHyphen/>
        <w:t xml:space="preserve"> </w:t>
      </w:r>
    </w:p>
    <w:p w:rsidR="00221C70" w:rsidRPr="00725447" w:rsidRDefault="00221C70" w:rsidP="001161A9">
      <w:pPr>
        <w:ind w:firstLine="540"/>
        <w:rPr>
          <w:sz w:val="22"/>
          <w:szCs w:val="22"/>
        </w:rPr>
      </w:pPr>
      <w:r w:rsidRPr="00725447">
        <w:rPr>
          <w:sz w:val="22"/>
          <w:szCs w:val="22"/>
        </w:rPr>
        <w:t xml:space="preserve">от супруга (супруги), если это транспортное средство является общей собственностью супругов. </w:t>
      </w:r>
    </w:p>
    <w:p w:rsidR="00221C70" w:rsidRPr="00852871" w:rsidRDefault="00221C70" w:rsidP="001161A9">
      <w:pPr>
        <w:ind w:firstLine="540"/>
      </w:pPr>
    </w:p>
    <w:p w:rsidR="00221C70" w:rsidRPr="00852871" w:rsidRDefault="00D25918" w:rsidP="001161A9">
      <w:pPr>
        <w:ind w:firstLine="540"/>
        <w:rPr>
          <w:b/>
          <w:sz w:val="28"/>
          <w:szCs w:val="28"/>
        </w:rPr>
      </w:pPr>
      <w:proofErr w:type="gramStart"/>
      <w:r w:rsidRPr="00852871">
        <w:rPr>
          <w:b/>
          <w:sz w:val="28"/>
          <w:szCs w:val="28"/>
        </w:rPr>
        <w:t>Л</w:t>
      </w:r>
      <w:r w:rsidR="00221C70" w:rsidRPr="00852871">
        <w:rPr>
          <w:b/>
          <w:sz w:val="28"/>
          <w:szCs w:val="28"/>
        </w:rPr>
        <w:t>изинговые</w:t>
      </w:r>
      <w:r>
        <w:rPr>
          <w:b/>
          <w:sz w:val="28"/>
          <w:szCs w:val="28"/>
        </w:rPr>
        <w:t xml:space="preserve"> </w:t>
      </w:r>
      <w:r w:rsidRPr="00581FBE">
        <w:rPr>
          <w:sz w:val="28"/>
          <w:szCs w:val="28"/>
        </w:rPr>
        <w:t>транспортного средства</w:t>
      </w:r>
      <w:proofErr w:type="gramEnd"/>
    </w:p>
    <w:p w:rsidR="00221C70" w:rsidRPr="0047438B" w:rsidRDefault="00E64906" w:rsidP="00F65C7E">
      <w:pPr>
        <w:ind w:firstLine="540"/>
        <w:jc w:val="both"/>
      </w:pPr>
      <w:hyperlink r:id="rId7" w:tgtFrame="_blank" w:history="1">
        <w:r w:rsidR="00221C70" w:rsidRPr="0047438B">
          <w:rPr>
            <w:rStyle w:val="Hyperlink"/>
            <w:color w:val="auto"/>
            <w:u w:val="none"/>
          </w:rPr>
          <w:t>карточка регистрации транспортного средства;</w:t>
        </w:r>
      </w:hyperlink>
      <w:r w:rsidR="00221C70" w:rsidRPr="0047438B">
        <w:t xml:space="preserve"> </w:t>
      </w:r>
    </w:p>
    <w:p w:rsidR="00221C70" w:rsidRPr="00852871" w:rsidRDefault="00221C70" w:rsidP="00F65C7E">
      <w:pPr>
        <w:ind w:firstLine="540"/>
        <w:jc w:val="both"/>
      </w:pPr>
      <w:r w:rsidRPr="00852871">
        <w:t xml:space="preserve">копия свидетельства о регистрации транспортного средства с оригиналом для сверки; </w:t>
      </w:r>
      <w:r w:rsidRPr="00852871">
        <w:softHyphen/>
        <w:t xml:space="preserve"> </w:t>
      </w:r>
    </w:p>
    <w:p w:rsidR="00221C70" w:rsidRPr="00852871" w:rsidRDefault="00B91F25" w:rsidP="00F65C7E">
      <w:pPr>
        <w:ind w:firstLine="540"/>
        <w:jc w:val="both"/>
      </w:pPr>
      <w:r w:rsidRPr="00852871">
        <w:t>копия свидетельства о допущении транспортного средства</w:t>
      </w:r>
      <w:r>
        <w:t>, прицепа, полуприцепа</w:t>
      </w:r>
      <w:r w:rsidRPr="00852871">
        <w:t xml:space="preserve"> </w:t>
      </w:r>
      <w:r>
        <w:t>к перевозке</w:t>
      </w:r>
      <w:r w:rsidRPr="00852871">
        <w:t xml:space="preserve"> товаров под таможенными пломбами</w:t>
      </w:r>
      <w:r>
        <w:t xml:space="preserve"> и печатями</w:t>
      </w:r>
      <w:r w:rsidRPr="00852871">
        <w:t xml:space="preserve"> (при наличии);</w:t>
      </w:r>
      <w:r w:rsidR="00221C70" w:rsidRPr="00852871">
        <w:t xml:space="preserve"> </w:t>
      </w:r>
      <w:r w:rsidR="00221C70" w:rsidRPr="00852871">
        <w:softHyphen/>
        <w:t xml:space="preserve"> </w:t>
      </w:r>
    </w:p>
    <w:p w:rsidR="00221C70" w:rsidRPr="00852871" w:rsidRDefault="00221C70" w:rsidP="00F65C7E">
      <w:pPr>
        <w:ind w:firstLine="540"/>
        <w:jc w:val="both"/>
      </w:pPr>
      <w:r w:rsidRPr="00852871">
        <w:t xml:space="preserve">копия сертификатов о соответствии транспортного средства требованиям технических норм ЕКМТ (евро 2, евро 3 и т.д.), выданные заводом – изготовителем. </w:t>
      </w:r>
      <w:r w:rsidRPr="00852871">
        <w:softHyphen/>
        <w:t xml:space="preserve"> </w:t>
      </w:r>
    </w:p>
    <w:p w:rsidR="00221C70" w:rsidRPr="00852871" w:rsidRDefault="00221C70" w:rsidP="00F65C7E">
      <w:pPr>
        <w:ind w:firstLine="540"/>
        <w:jc w:val="both"/>
      </w:pPr>
      <w:r w:rsidRPr="00852871">
        <w:t xml:space="preserve">копия договора лизинга транспортного средства с приложениями (акт приемки – передачи транспортного средства, график платежей). </w:t>
      </w:r>
    </w:p>
    <w:p w:rsidR="00221C70" w:rsidRPr="00852871" w:rsidRDefault="00221C70" w:rsidP="00F65C7E">
      <w:pPr>
        <w:ind w:firstLine="540"/>
        <w:jc w:val="both"/>
      </w:pPr>
    </w:p>
    <w:p w:rsidR="00F65C7E" w:rsidRDefault="00F65C7E" w:rsidP="00E44B7A">
      <w:pPr>
        <w:ind w:firstLine="540"/>
        <w:jc w:val="center"/>
        <w:rPr>
          <w:b/>
          <w:color w:val="993300"/>
          <w:sz w:val="28"/>
          <w:szCs w:val="28"/>
        </w:rPr>
      </w:pPr>
    </w:p>
    <w:p w:rsidR="00E44B7A" w:rsidRDefault="00221C70" w:rsidP="00E44B7A">
      <w:pPr>
        <w:ind w:firstLine="540"/>
        <w:jc w:val="center"/>
        <w:rPr>
          <w:b/>
          <w:color w:val="993300"/>
          <w:sz w:val="28"/>
          <w:szCs w:val="28"/>
        </w:rPr>
      </w:pPr>
      <w:r w:rsidRPr="00E44B7A">
        <w:rPr>
          <w:b/>
          <w:color w:val="993300"/>
          <w:sz w:val="28"/>
          <w:szCs w:val="28"/>
        </w:rPr>
        <w:t>Копии всех документов заверяются печатью предприятия</w:t>
      </w:r>
    </w:p>
    <w:p w:rsidR="00221C70" w:rsidRPr="00E44B7A" w:rsidRDefault="00221C70" w:rsidP="00E44B7A">
      <w:pPr>
        <w:ind w:firstLine="540"/>
        <w:jc w:val="center"/>
        <w:rPr>
          <w:b/>
          <w:color w:val="993300"/>
          <w:sz w:val="28"/>
          <w:szCs w:val="28"/>
        </w:rPr>
      </w:pPr>
      <w:r w:rsidRPr="00E44B7A">
        <w:rPr>
          <w:b/>
          <w:color w:val="993300"/>
          <w:sz w:val="28"/>
          <w:szCs w:val="28"/>
        </w:rPr>
        <w:t>за подписью директора</w:t>
      </w:r>
      <w:r w:rsidR="001E7F78">
        <w:rPr>
          <w:b/>
          <w:color w:val="993300"/>
          <w:sz w:val="28"/>
          <w:szCs w:val="28"/>
        </w:rPr>
        <w:t xml:space="preserve"> с предоставлением оригиналов документов для сверки</w:t>
      </w:r>
      <w:r w:rsidRPr="00E44B7A">
        <w:rPr>
          <w:b/>
          <w:color w:val="993300"/>
          <w:sz w:val="28"/>
          <w:szCs w:val="28"/>
        </w:rPr>
        <w:t>.</w:t>
      </w:r>
    </w:p>
    <w:sectPr w:rsidR="00221C70" w:rsidRPr="00E44B7A" w:rsidSect="00725447">
      <w:pgSz w:w="11906" w:h="16838"/>
      <w:pgMar w:top="360" w:right="850" w:bottom="53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F1E8E"/>
    <w:multiLevelType w:val="multilevel"/>
    <w:tmpl w:val="B346F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93EB6"/>
    <w:multiLevelType w:val="multilevel"/>
    <w:tmpl w:val="3640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FF6A6E"/>
    <w:multiLevelType w:val="multilevel"/>
    <w:tmpl w:val="76B0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stylePaneFormatFilter w:val="3F01"/>
  <w:defaultTabStop w:val="708"/>
  <w:hyphenationZone w:val="425"/>
  <w:characterSpacingControl w:val="doNotCompress"/>
  <w:compat/>
  <w:rsids>
    <w:rsidRoot w:val="00221C70"/>
    <w:rsid w:val="000E62A6"/>
    <w:rsid w:val="001161A9"/>
    <w:rsid w:val="001E7F78"/>
    <w:rsid w:val="00221C70"/>
    <w:rsid w:val="003256CA"/>
    <w:rsid w:val="003E6E67"/>
    <w:rsid w:val="0043108B"/>
    <w:rsid w:val="0047438B"/>
    <w:rsid w:val="00475CCF"/>
    <w:rsid w:val="00725447"/>
    <w:rsid w:val="00820813"/>
    <w:rsid w:val="00852871"/>
    <w:rsid w:val="00AB4B5B"/>
    <w:rsid w:val="00B91F25"/>
    <w:rsid w:val="00C015E5"/>
    <w:rsid w:val="00D25918"/>
    <w:rsid w:val="00E44B7A"/>
    <w:rsid w:val="00E64906"/>
    <w:rsid w:val="00F65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906"/>
    <w:rPr>
      <w:sz w:val="24"/>
      <w:szCs w:val="24"/>
    </w:rPr>
  </w:style>
  <w:style w:type="paragraph" w:styleId="Heading1">
    <w:name w:val="heading 1"/>
    <w:basedOn w:val="Normal"/>
    <w:qFormat/>
    <w:rsid w:val="00221C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21C70"/>
    <w:rPr>
      <w:color w:val="0000FF"/>
      <w:u w:val="single"/>
    </w:rPr>
  </w:style>
  <w:style w:type="paragraph" w:styleId="z-TopofForm">
    <w:name w:val="HTML Top of Form"/>
    <w:basedOn w:val="Normal"/>
    <w:next w:val="Normal"/>
    <w:hidden/>
    <w:rsid w:val="00221C7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221C7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221C70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221C70"/>
    <w:rPr>
      <w:b/>
      <w:bCs/>
    </w:rPr>
  </w:style>
  <w:style w:type="paragraph" w:styleId="Footer">
    <w:name w:val="footer"/>
    <w:basedOn w:val="Normal"/>
    <w:rsid w:val="00725447"/>
    <w:pPr>
      <w:tabs>
        <w:tab w:val="center" w:pos="4677"/>
        <w:tab w:val="right" w:pos="9355"/>
      </w:tabs>
      <w:ind w:firstLine="709"/>
    </w:pPr>
    <w:rPr>
      <w:sz w:val="28"/>
      <w:szCs w:val="20"/>
    </w:rPr>
  </w:style>
  <w:style w:type="table" w:styleId="TableGrid">
    <w:name w:val="Table Grid"/>
    <w:basedOn w:val="TableNormal"/>
    <w:rsid w:val="00725447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7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3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4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7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3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1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0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4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1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4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1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5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9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3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0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4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6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62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3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4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8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7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map.org/pic/dcontent/7666.p_body.230908_4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map.org/pic/dcontent/7666.p_body.230908_4.doc" TargetMode="External"/><Relationship Id="rId5" Type="http://schemas.openxmlformats.org/officeDocument/2006/relationships/hyperlink" Target="http://www.bamap.org/pic/dcontent/7666.p_body.230908_4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Главная : Система МДП : Допуск к МДП : Образцы и формы документов (В пункт «11</vt:lpstr>
    </vt:vector>
  </TitlesOfParts>
  <Company>-</Company>
  <LinksUpToDate>false</LinksUpToDate>
  <CharactersWithSpaces>2628</CharactersWithSpaces>
  <SharedDoc>false</SharedDoc>
  <HLinks>
    <vt:vector size="18" baseType="variant">
      <vt:variant>
        <vt:i4>2621491</vt:i4>
      </vt:variant>
      <vt:variant>
        <vt:i4>6</vt:i4>
      </vt:variant>
      <vt:variant>
        <vt:i4>0</vt:i4>
      </vt:variant>
      <vt:variant>
        <vt:i4>5</vt:i4>
      </vt:variant>
      <vt:variant>
        <vt:lpwstr>http://www.bamap.org/pic/dcontent/7666.p_body.230908_4.doc</vt:lpwstr>
      </vt:variant>
      <vt:variant>
        <vt:lpwstr/>
      </vt:variant>
      <vt:variant>
        <vt:i4>2621491</vt:i4>
      </vt:variant>
      <vt:variant>
        <vt:i4>3</vt:i4>
      </vt:variant>
      <vt:variant>
        <vt:i4>0</vt:i4>
      </vt:variant>
      <vt:variant>
        <vt:i4>5</vt:i4>
      </vt:variant>
      <vt:variant>
        <vt:lpwstr>http://www.bamap.org/pic/dcontent/7666.p_body.230908_4.doc</vt:lpwstr>
      </vt:variant>
      <vt:variant>
        <vt:lpwstr/>
      </vt:variant>
      <vt:variant>
        <vt:i4>2621491</vt:i4>
      </vt:variant>
      <vt:variant>
        <vt:i4>0</vt:i4>
      </vt:variant>
      <vt:variant>
        <vt:i4>0</vt:i4>
      </vt:variant>
      <vt:variant>
        <vt:i4>5</vt:i4>
      </vt:variant>
      <vt:variant>
        <vt:lpwstr>http://www.bamap.org/pic/dcontent/7666.p_body.230908_4.doc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Главная : Система МДП : Допуск к МДП : Образцы и формы документов (В пункт «11</dc:title>
  <dc:creator>grigoriev</dc:creator>
  <cp:lastModifiedBy>Jgenkov</cp:lastModifiedBy>
  <cp:revision>4</cp:revision>
  <dcterms:created xsi:type="dcterms:W3CDTF">2012-10-01T07:55:00Z</dcterms:created>
  <dcterms:modified xsi:type="dcterms:W3CDTF">2012-10-01T10:57:00Z</dcterms:modified>
</cp:coreProperties>
</file>