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F5" w:rsidRDefault="004C51F5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4C51F5" w:rsidRDefault="004C51F5">
      <w:pPr>
        <w:pStyle w:val="tkRekvizit"/>
      </w:pPr>
      <w:r>
        <w:t>г.Бишкек, от 25 июня 2015 года № 418</w:t>
      </w:r>
    </w:p>
    <w:p w:rsidR="004C51F5" w:rsidRDefault="004C51F5">
      <w:pPr>
        <w:pStyle w:val="tkNazvanie"/>
      </w:pPr>
      <w:r>
        <w:t>Об утверждении базовой суммы налога на основе добровольного патента по видам деятельности</w:t>
      </w:r>
    </w:p>
    <w:p w:rsidR="004C51F5" w:rsidRDefault="004C51F5">
      <w:pPr>
        <w:pStyle w:val="tkRedakcijaSpisok"/>
      </w:pPr>
      <w:r>
        <w:t>(В редакции постановления Правительства КР от 22 октября 2015 года № 723)</w:t>
      </w:r>
    </w:p>
    <w:p w:rsidR="004C51F5" w:rsidRDefault="004C51F5">
      <w:pPr>
        <w:pStyle w:val="tkTekst"/>
      </w:pPr>
      <w:r>
        <w:t>В целях оптимизации налогообложения субъектов, осуществляющих деятельность на основе добровольного патента, в соответствии с пунктом 1 статьи 353 и пунктом 1 статьи 354 Налогового кодекса Кыргызской Республики Правительство Кыргызской Республики постановляет:</w:t>
      </w:r>
    </w:p>
    <w:p w:rsidR="004C51F5" w:rsidRDefault="004C51F5">
      <w:pPr>
        <w:pStyle w:val="tkTekst"/>
      </w:pPr>
      <w:r>
        <w:t>1. Утвердить базовую сумму налога на основе добровольного патента по видам деятельности согласно приложению.</w:t>
      </w:r>
    </w:p>
    <w:p w:rsidR="004C51F5" w:rsidRDefault="004C51F5">
      <w:pPr>
        <w:pStyle w:val="tkTekst"/>
      </w:pPr>
      <w:r>
        <w:t>2. Установить, что к сумме налога на основе добровольного патента для иностранных граждан и лиц без гражданства, осуществляющих деятельность на территории Кыргызской Республики, применяется коэффициент, равный 5, но не выше базовой суммы налога.</w:t>
      </w:r>
    </w:p>
    <w:p w:rsidR="004C51F5" w:rsidRDefault="004C51F5">
      <w:pPr>
        <w:pStyle w:val="tkTekst"/>
      </w:pPr>
      <w:r>
        <w:t>3. Министерству экономики Кыргызской Республики совместно с Государственной налоговой службой при Правительстве Кыргызской Республики в месячный срок разработать и внести в установленном порядке в Правительство Кыргызской Республики проект Закона Кыргызской Республики, предусматривающий внесение дополнения в Налоговый кодекс Кыргызской Республики, в части применения коэффициента к сумме налога на основе добровольного патента для иностранных граждан и лиц без гражданства, осуществляющих деятельность на территории Кыргызской Республики.</w:t>
      </w:r>
    </w:p>
    <w:p w:rsidR="004C51F5" w:rsidRDefault="004C51F5">
      <w:pPr>
        <w:pStyle w:val="tkTekst"/>
      </w:pPr>
      <w:r>
        <w:t>4. Признать утратившими силу:</w:t>
      </w:r>
    </w:p>
    <w:p w:rsidR="004C51F5" w:rsidRDefault="004C51F5">
      <w:pPr>
        <w:pStyle w:val="tkTekst"/>
      </w:pPr>
      <w:r>
        <w:t>- постановление Правительства Кыргызской Республики "Об утверждении базовой суммы налога на основе добровольного патента по видам предпринимательской деятельности" от 30 декабря 2008 года № 733;</w:t>
      </w:r>
    </w:p>
    <w:p w:rsidR="004C51F5" w:rsidRDefault="004C51F5">
      <w:pPr>
        <w:pStyle w:val="tkTekst"/>
      </w:pPr>
      <w:r>
        <w:t>- постановление Правительства Кыргызской Республики "О внесении изменений и дополнений в постановление Правительства Кыргызской Республики от 30 декабря 2008 года № 733 "Об утверждении базовой суммы налога на основе добровольного патента по видам предпринимательской деятельности" от 3 марта 2009 года № 145;</w:t>
      </w:r>
    </w:p>
    <w:p w:rsidR="004C51F5" w:rsidRDefault="004C51F5">
      <w:pPr>
        <w:pStyle w:val="tkTekst"/>
      </w:pPr>
      <w:r>
        <w:t>- постановление Правительства Кыргызской Республики "О внесении дополнения в постановление Правительства Кыргызской Республики "Об утверждении базовой суммы налога на основе добровольного патента по видам предпринимательской деятельности" от 30 декабря 2008 года № 733" от 10 июня 2011 года № 296;</w:t>
      </w:r>
    </w:p>
    <w:p w:rsidR="004C51F5" w:rsidRDefault="004C51F5">
      <w:pPr>
        <w:pStyle w:val="tkTekst"/>
      </w:pPr>
      <w:r>
        <w:t>- пункт 1 постановления Правительства Кыргызской Республики "О внесении изменения и дополнений в некоторые решения Правительства Кыргызской Республики" от 11 ноября 2013 года № 613;</w:t>
      </w:r>
    </w:p>
    <w:p w:rsidR="004C51F5" w:rsidRDefault="004C51F5">
      <w:pPr>
        <w:pStyle w:val="tkTekst"/>
      </w:pPr>
      <w:r>
        <w:t>- постановление Правительства Кыргызской Республики "О внесении изменения в постановление Правительства Кыргызской Республики "Об утверждении базовой суммы налога на основе добровольного патента по видам предпринимательской деятельности" от 30 декабря 2008 года № 733" от 14 февраля 2014 года № 94;</w:t>
      </w:r>
    </w:p>
    <w:p w:rsidR="004C51F5" w:rsidRDefault="004C51F5">
      <w:pPr>
        <w:pStyle w:val="tkTekst"/>
      </w:pPr>
      <w:r>
        <w:t>- пункт 1 постановления Правительства Кыргызской Республики "О внесении изменения и дополнений в некоторые решения Правительства Кыргызской Республики" от 4 ноября 2014 года № 625.</w:t>
      </w:r>
    </w:p>
    <w:p w:rsidR="004C51F5" w:rsidRDefault="004C51F5">
      <w:pPr>
        <w:pStyle w:val="tkTekst"/>
      </w:pPr>
      <w:r>
        <w:t>5. Настоящее постановление вступает в силу по истечении двух месяцев со дня официального опубликования.</w:t>
      </w:r>
    </w:p>
    <w:p w:rsidR="004C51F5" w:rsidRDefault="004C51F5">
      <w:pPr>
        <w:spacing w:after="60"/>
        <w:ind w:firstLine="567"/>
        <w:jc w:val="both"/>
      </w:pPr>
      <w:r>
        <w:rPr>
          <w:rFonts w:ascii="Arial" w:hAnsi="Arial" w:cs="Arial"/>
          <w:b/>
          <w:bCs/>
          <w:color w:val="006600"/>
          <w:sz w:val="20"/>
          <w:szCs w:val="20"/>
        </w:rPr>
        <w:t>Опубликован в газете "Эркин Тоо" от 7 июля 2015 года N 62</w:t>
      </w:r>
    </w:p>
    <w:p w:rsidR="004C51F5" w:rsidRDefault="004C51F5">
      <w:pPr>
        <w:pStyle w:val="tkTekst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4C51F5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51F5" w:rsidRDefault="004C51F5">
            <w:pPr>
              <w:pStyle w:val="tkPodpis"/>
            </w:pPr>
            <w:r>
              <w:t>Т.Сариев</w:t>
            </w:r>
          </w:p>
        </w:tc>
      </w:tr>
    </w:tbl>
    <w:p w:rsidR="004C51F5" w:rsidRDefault="004C51F5">
      <w:pPr>
        <w:pStyle w:val="tkTekst"/>
      </w:pPr>
      <w:r>
        <w:t> </w:t>
      </w:r>
    </w:p>
    <w:p w:rsidR="004C51F5" w:rsidRDefault="004C51F5">
      <w:pPr>
        <w:pStyle w:val="tkTekst"/>
        <w:jc w:val="right"/>
      </w:pPr>
      <w:r>
        <w:t>Приложение</w:t>
      </w:r>
    </w:p>
    <w:p w:rsidR="004C51F5" w:rsidRDefault="004C51F5">
      <w:pPr>
        <w:pStyle w:val="tkNazvanie"/>
      </w:pPr>
      <w:r>
        <w:t>БАЗОВАЯ СУММА</w:t>
      </w:r>
      <w:r>
        <w:br/>
        <w:t>налога на основе добровольного патента по видам деятельности</w:t>
      </w:r>
    </w:p>
    <w:p w:rsidR="004C51F5" w:rsidRDefault="004C51F5">
      <w:pPr>
        <w:pStyle w:val="tkRedakcijaSpisok"/>
      </w:pPr>
      <w:r>
        <w:t>(В редакции постановления Правительства КР от 22 октября 2015 года № 723)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6430"/>
        <w:gridCol w:w="1048"/>
        <w:gridCol w:w="1402"/>
        <w:gridCol w:w="60"/>
      </w:tblGrid>
      <w:tr w:rsidR="004C51F5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вида деятельности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rPr>
                <w:b/>
                <w:bCs/>
              </w:rPr>
              <w:t>Код по ГКЭД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rPr>
                <w:b/>
                <w:bCs/>
              </w:rPr>
              <w:t>Базовая сумма налога</w:t>
            </w:r>
            <w:r>
              <w:rPr>
                <w:b/>
                <w:bCs/>
              </w:rPr>
              <w:br/>
              <w:t>(в сомах на 30 дней)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Разведение и реализация домашних животных (собаки, кошки, птицы, хомяки и прочие домашние животные), кроме сельскохозяйственных животных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01.49.0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Реализация запасных частей и материалов к автомобилям (новых и бывших в употреблении):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45.32.0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в стационарных торговых точках, торговой площадью до 50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с использованием киосков, павильонов, контейнеров, вагончиков, лотков, прилавков, палаток, юрт, ручных передвижных тележек, навесов и прочих временных сооружений вне рынков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торговля в неспециализированных магазинах, торговой площадью до 50 кв.м, прочими товарами, за исключением пиротехнических изделий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47.19.0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бутиках, расположенных в торговых центрах, в зависимости от этажа и площади бутика или отдела (в зависимости ох торгового центра)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47.19.0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реализация сотовых телефонов, запасных частей и деталей к ней с правом привлечения не более 1-го наемного работника;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скупка, ремонт и реализация изделий из драгоценных металлов и камней, общей площадью бутика (отдела):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95.25.0</w:t>
            </w:r>
          </w:p>
          <w:p w:rsidR="004C51F5" w:rsidRDefault="004C51F5">
            <w:pPr>
              <w:pStyle w:val="tkTablica"/>
              <w:jc w:val="center"/>
            </w:pPr>
            <w:r>
              <w:t>47.77.0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1F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до 6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 6 до 10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свыше 10 кв.м, за каждые последующие 5 кв.м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 xml:space="preserve">Розничная реализация в специализированных магазинах, торговой площадью до 50 кв.м, овощей, фруктов, ягод и других </w:t>
            </w:r>
            <w:r>
              <w:lastRenderedPageBreak/>
              <w:t>видов растениеводства в натуральном или переработанном виде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47.21.0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3600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мяса домашнего скота;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47.22.9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мяса птиц в сыром или переработанном виде (продуктами из них)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47.22.1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рыбы (вяленой, соленой, свежей) и рыбных продуктов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47.23.0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кв.м:</w:t>
            </w:r>
          </w:p>
          <w:p w:rsidR="004C51F5" w:rsidRDefault="004C51F5">
            <w:pPr>
              <w:pStyle w:val="tkTablica"/>
              <w:jc w:val="left"/>
            </w:pPr>
            <w:r>
              <w:t>- хлебобулочных, мучных изделий;</w:t>
            </w:r>
          </w:p>
          <w:p w:rsidR="004C51F5" w:rsidRDefault="004C51F5">
            <w:pPr>
              <w:pStyle w:val="tkTablica"/>
              <w:jc w:val="left"/>
            </w:pPr>
            <w:r>
              <w:t>- кондитерских изделий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47.24.0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напитков: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47.25.0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алкогольных напитков;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неалкогольных напитков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табачных изделий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47.26.0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продукции пчеловодства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тканей и тканевых полотен (кроме бутиков в ТЦ)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47.51.0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rPr>
          <w:trHeight w:val="324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3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строительных материалов в стационарных торговых точках, торговой площадью до 50 кв.м, (за исключением цемента)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47.52.0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1F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торговля в специализированных магазинах, торговой площадью до 50 кв.м: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ковров и ковровых изделий (кроме бутиков в ТЦ);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47.53.1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обоями, напольными покрытиями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47.53.9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канцелярских товаров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47.62.0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товаров, инвентаря и снастей охотнично-промыслового назначения (за исключением оружия) и рыболовства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47.64.0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игрушек и сувениров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47.65.0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швейных изделий;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47.71.9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трикотажных изделий;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47.71.1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обуви (кроме бутиков в ТЦ)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47.72.1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мыломоющих средств и парфюмерно-косметических изделий (кроме бутиков в ТЦ)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47.75.0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 специализированных магазинах, торговой площадью до 50 кв.м, изделий народно-художественного промысла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47.78.0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на рынках и мини-рынках, за исключением цемента и пиротехнических изделий (в зависимости от рынка и вида деятельности):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продовольственных товаров;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47.81.0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15000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непродовольственных товаров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47.82.0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Розничная реализация вне магазинов, вне торговых центров и вне рынков продовольственными и непродовольственными товарами (за исключением цемента, пиротехнических изделий):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47.99.0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с использованием киосков, павильонов, контейнеров, вагончиков, палаток, юрт и временных железных конструкций (в зависимости от площади);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с использованием лотков, прилавков, ручных передвижных тележек, навесов, с автотранспортных средств и с рук;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с использованием торговых автоматов;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реализация на дому газовых баллонов, угля в мешках и дров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Изготовление и реализация готовых мясных блюд из мяса и мяса птиц (шашлык, гриль)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56.10.0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Реализация продукции сети "быстрого питания" (фаст-фуд):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56.10.0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хот-дог; гамбургер (чизбургер), шаурма и прочие блюда сетей "быстрого питания";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пирожки, самса, манты и чебуреки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хлеба, хлебобулочных и мучных кондитерских изделий недлительного хранения: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10.71.0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за 1 жарочный шкаф (в зависимости от производственной мощности);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за 1 тандыр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готовых текстильных изделий (кроме одежды), в том числе пошив чехлов и поликов для автомобилей: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13.92.0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на количество основного технологического оборудования до 10 единиц;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свыше 10 единиц, за каждые последующие 10 единиц основного технологического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одежды и головных уборов, кроме одежды из меха: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одежды из кожи;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14.11.0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рабочей одежды;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14.12.0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прочей верхней одежды;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14.13.0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нижнего белья;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14.14.0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головных уборов: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14.19.1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на количество основного технологического оборудования до 10 единиц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свыше 10 единиц, за каждые последующие 10 единиц основного технологического оборудования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шорно-седельных изделий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15.12.9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керамических, декоративных изделий и глиняных изделий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23.41.0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Производство пескоблока, шлакоблока и брусчаток на дому (за 1 станок)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23.61.0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работе с металлом и металлическими изделиями: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услуги по сварочным работам;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25.62.0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услуги по изготовлению токарных изделий;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25.94.0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услуги по изготовлению на дому предметов из жести: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ограждений, навесов, калиток;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25.11.0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ворот;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25.12.0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печек парового отопления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25.21.0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32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Изготовление и ремонт ключей и замков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25.72.0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Реализация продуктов ремесленной деятельности (народно-художественного промысла) собственного изготовления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47.89.0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дрессировке собак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96.09.0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Изготовление искусственных цветов и траурных венков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32.99.9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Изготовление, реализация надгробных памятников, постаментов и сопутствующих элементов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23.70.0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Закуп у населения сырого молока крупного рогатого скота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46.33.0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частных инкубаторов на дому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01.47.0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пастьбе скота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01.62.0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Добыча россыпного золота индивидуальными старателями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07.29.4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41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Предоставление услуг: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по убою скота;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10.11.1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по заготовке шкур и шерсти домашнего скота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10.11.9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42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частных мельниц, зерноочистителей;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10.61.2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маслобоек;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10.41.1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рисорушек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10.61.1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43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расчесу ваты;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13.99.0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щепанию шерсти животных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10.11.9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обработке древесины, распиловке леса и ламината - за 1 станок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16.10.0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Ремонт и техническое обслуживание специальной медицинской техники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33.13.2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приему на дому отходов для получения вторичного сырья: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38.32.0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металлолома;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стеклопосуды;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макулатуры;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пластиковых (полиэтиленовых)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Общестроительные работы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41.20.0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Электромонтажные работы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43.21.0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Санитарно-технические работы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43.22.0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Столярные и плотницкие работы, в том числе услуги по установке дверей, окон (несобственного изготовления)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43.32.0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Техническое обслуживание и ремонт автомобилей: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45.20.1</w:t>
            </w:r>
          </w:p>
          <w:p w:rsidR="004C51F5" w:rsidRDefault="004C51F5">
            <w:pPr>
              <w:pStyle w:val="tkTablica"/>
              <w:jc w:val="center"/>
            </w:pPr>
            <w:r>
              <w:t>45.20.9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услуги по техническому обслуживанию автомобилей и замене масла (за 1 машино-место (подъемник, яма);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услуги по ремонту кузовов и окраске транспортных средств;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услуги по ремонту шин, включая балансировку колес;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услуги по ремонту автоэлектроприборов и датчиков;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услуги по диагностике и ремонту компьютерной системы автомобиля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52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наземного транспорта: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услуги по перевозке пассажиров в микроавтобусе с числом посадочных мест до 16 человек;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49.31.0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услуги по перевозке пассажиров в автобусе с числом посадочных мест до 33 человек;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услуги по перевозке пассажиров в автобусе с числом посадочных мест свыше 33 человек;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услуги по перевозке пассажиров в легковом транспорте (услуги такси);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49.32.0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услуги по обслуживанию торжеств и обрядов на транспортных средствах;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49.39.0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е) услуги по предоставлению в аренду автотранспортного средства (за 1 автомашину):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 водителем;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49.32.0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без водителя;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77.11.0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ж) услуги по перевозке грузов транспортными средствами грузоподъемностью до 1 тонны;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  <w:p w:rsidR="004C51F5" w:rsidRDefault="004C51F5">
            <w:pPr>
              <w:pStyle w:val="tkTablica"/>
              <w:jc w:val="center"/>
            </w:pPr>
            <w:r>
              <w:t>49.42.0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з) услуги по перевозке грузов транспортными средствами грузоподъемностью от 1 до 8 тонн;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  <w:p w:rsidR="004C51F5" w:rsidRDefault="004C51F5">
            <w:pPr>
              <w:pStyle w:val="tkTablica"/>
              <w:jc w:val="center"/>
            </w:pPr>
            <w:r>
              <w:t>49.42.0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и) услуги по перевозке грузов транспортными средствами грузоподъемностью от 8 до 15 тонн;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  <w:p w:rsidR="004C51F5" w:rsidRDefault="004C51F5">
            <w:pPr>
              <w:pStyle w:val="tkTablica"/>
              <w:jc w:val="center"/>
            </w:pPr>
            <w:r>
              <w:t>49.42.0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к) услуги по перевозке грузов транспортными средствами грузоподъемностью от 15 до 25 тонн;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  <w:p w:rsidR="004C51F5" w:rsidRDefault="004C51F5">
            <w:pPr>
              <w:pStyle w:val="tkTablica"/>
              <w:jc w:val="center"/>
            </w:pPr>
            <w:r>
              <w:t>49.42.0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л) услуги по перевозке грузов транспортными средствами грузоподъемностью свыше 25 тонн;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  <w:p w:rsidR="004C51F5" w:rsidRDefault="004C51F5">
            <w:pPr>
              <w:pStyle w:val="tkTablica"/>
              <w:jc w:val="center"/>
            </w:pPr>
            <w:r>
              <w:t>49.42.0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м) услуги сельскохозяйственной техники (трактора, комбайна и прочей сельскохозяйственной техники):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 экипажем и оператором;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01.61.9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без оператора;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77.31.0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н) услуги строительной техники (автокрана, экскаватора, автомиксера, бульдозера, цементовоза и прочей строительной техники):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 оператором;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43.99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без оператора;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77.32.0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о) услуги прочей специальной техники (эвакуатора, ассенизатора и прочей специальной техники):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 водителем;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49.41.0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без водителя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77.12.0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катанию пассажиров на морском транспорте (катера, теплоходы и яхты)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54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камер хранения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52.10.0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гостиниц до 10 койко-мест, в зависимости от месторасположения (за 1 койко-место)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55.90.0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56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точек общественного питания: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услуги столовых и буфетов, предоставляющие услуги на заводах, в государственных учреждениях, офисах и высших учебных заведениях (за 1 стол);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56.29.0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с использованием временных точек (павильонов, юрт, навесов и прочих временных сооружений):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56.10.0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за 1 стол с 4-мя посадочными местами;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за 1 стол (топчан) свыше 4-х посадочных мест;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расположенных в школах (за каждые 1000 учеников);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56.29.0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расположенных в курортных зонах и работающих в курортный сезон (за 1 стол с 4-мя посадочными местами)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звукозаписи;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59.20.0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видеосъемки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59.11.0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техническому и программному обслуживанию вычислительной и множительной техники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62.09.0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загрузке единиц сотовой связи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61.20.0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Сдача в наем, в аренду собственного недвижимого имущества: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68.20.0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жилой площади под квартиры за 1 комнату (в зависимости от месторасположения);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за 1 объект нежилой площади (в зависимости от месторасположения):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до 50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от 50 до 100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от 100 до 200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от 200 до 300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от 300 до 500 кв.м;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свыше 500 кв.м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дизайнерскому оформлению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74.10.0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62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в области фотографии: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74.20.0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фотографирование с проявкой и печатью фотографий;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фотографирование с моментальной, срочной проявкой и печатью фотографий;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проявление, печатание и увеличение с фотографий и негативов, снятых клиентами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переводчика (письменный и устный перевод):</w:t>
            </w:r>
          </w:p>
          <w:p w:rsidR="004C51F5" w:rsidRDefault="004C51F5">
            <w:pPr>
              <w:pStyle w:val="tkTablica"/>
              <w:jc w:val="left"/>
            </w:pPr>
            <w:r>
              <w:t>- перевод с иностранного языка;</w:t>
            </w:r>
          </w:p>
          <w:p w:rsidR="004C51F5" w:rsidRDefault="004C51F5">
            <w:pPr>
              <w:pStyle w:val="tkTablica"/>
              <w:jc w:val="left"/>
            </w:pPr>
            <w:r>
              <w:t>- перевод с кыргызского языка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74.30.0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64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местных работников международных проектов и программ: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70.22.0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менеджеры и советники;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консультанты и координаторы;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специалисты и эксперты;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административные и финансовые ассистенты;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69.20.0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технический персонал (секретари, водители, охранники, вахтеры, уборщицы)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81.10.0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1200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частных ветеринаров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75.00.0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66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прокату животных и товаров для отдыха и спорта, за 1 единицу: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77.21.0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лошади и другие животные;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водные мотоциклы, катамараны, лодки, парашюты;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- лыжи (сноуборды), ролики, коньки, велосипеды и прочие товары для отдыха и спорта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67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свадебных салонов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96.09.0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68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компьютерной и ксерокопировальной обработке материалов (набор текста, распечатка, сканирование и прочие компьютерные услуги)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82.19.0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упаковыванию товаров (грузов)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52.29.0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70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в сфере образования: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85.59.0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обучение иностранным языкам, компьютерной технике, бухучету, вождению автотранспортом, кройке, шитью, вязанию и другим видам деятельности;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проведение занятий в порядке репетиторства и тренингов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лечебного массажа и иглотерапии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86.90.0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72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обслуживанию торжеств и обрядов (музыканты, тамада, танцевальные и актерские группы и прочие сценические выступления)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90.01.0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73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художников, в том числе реализация картин и портретов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90.03.0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74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спортивных полей (футбол, баскетбол, волейбол, теннис) за 1 поле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93.11.0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75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аттракционов (за 1 аттракцион):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93.21.0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в городе Бишкек;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на территории курортных зон;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на остальной территории республики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76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организации отдыха и развлечений: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платные настольные игры за 1 стол/доску (теннис, шахматы, нарды и прочие настольные игры);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93.12.0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услуги караоке (за 1 единицу оборудования) с использованием временных точек (павильонов, юрт, навесов и прочих временных сооружений);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93.29.0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игры в лото на рынках;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услуги игровых приставок (за 1 приставку);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услуги компьютерных игр (за 1 компьютер)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77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ремонту компьютеров и оборудования связи: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компьютеров, ноутбуков, принтеров и прочих офисных оборудований;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95.11.0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телефонов, мобильных телефонов, факсов, модемов для связи и навигаторов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95.12.0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4000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78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по ремонту предметов личного пользования и бытовых товаров: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по ремонту телевизоров, радиоприемников, видеокамер, магнитофонов, CD, DVD;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по ремонту и заточке режущих инструментов;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по ремонту холодильников, микроволновых плит, стиральных и гладильных машин, кондиционеров и прочих бытовых товаров;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95.22.0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по ремонту обуви и прочих изделий из кожи;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95.23.0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по ремонту и реставрации мебели;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95.24.0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3000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е) по ремонту часов и ювелирных изделий;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95.25.0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ж) по ремонту прочих предметов личного пользования (велосипеды, одежда, меховых, швейных, трикотажных и галантерейных изделий, книг, музыкальных инструментов, игрушек):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95.29.0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з) резка стекол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lastRenderedPageBreak/>
              <w:t>79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индивидуального обслуживания: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1F5" w:rsidRDefault="004C51F5">
            <w:pPr>
              <w:pStyle w:val="tkTablica"/>
              <w:jc w:val="center"/>
            </w:pPr>
            <w:r>
              <w:t>96.09.0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а) услуги платных туалетов (за 1 посадочное место);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200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б) услуги по перевозке грузов ручной тележкой;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150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в) услуги объявлений на радио на рынках и в других местах массового скопления людей;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г) услуги по установке телевизионных антенн, видеонаблюдений;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д) услуги по пристрелке дюбелей;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1F5" w:rsidRDefault="004C51F5">
            <w:pP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е) услуги по стирке белья в домашних условиях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96.01.0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80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Услуги гувернанток, нянь, садовников и домработниц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97.00.0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500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  <w:tr w:rsidR="004C51F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81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left"/>
            </w:pPr>
            <w:r>
              <w:t>Деятельность в области права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69.10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F5" w:rsidRDefault="004C51F5">
            <w:pPr>
              <w:pStyle w:val="tkTablica"/>
              <w:jc w:val="center"/>
            </w:pPr>
            <w:r>
              <w:t>10000</w:t>
            </w:r>
          </w:p>
        </w:tc>
        <w:tc>
          <w:tcPr>
            <w:tcW w:w="6" w:type="dxa"/>
            <w:vAlign w:val="center"/>
            <w:hideMark/>
          </w:tcPr>
          <w:p w:rsidR="004C51F5" w:rsidRDefault="004C51F5">
            <w:pPr>
              <w:rPr>
                <w:rFonts w:ascii="Calibri" w:eastAsiaTheme="minorEastAsia" w:hAnsi="Calibri"/>
                <w:b/>
                <w:bCs/>
                <w:i/>
                <w:iCs/>
              </w:rPr>
            </w:pPr>
            <w:r>
              <w:t> </w:t>
            </w:r>
          </w:p>
        </w:tc>
      </w:tr>
    </w:tbl>
    <w:p w:rsidR="004C51F5" w:rsidRDefault="004C51F5">
      <w:pPr>
        <w:pStyle w:val="tkTekst"/>
        <w:spacing w:before="120"/>
      </w:pPr>
      <w:r>
        <w:t>Примечание:</w:t>
      </w:r>
    </w:p>
    <w:p w:rsidR="004C51F5" w:rsidRDefault="004C51F5">
      <w:pPr>
        <w:pStyle w:val="tkTekst"/>
      </w:pPr>
      <w:r>
        <w:t>- неспециализированные магазины - универсальные магазины, торгующие широким ассортиментом товаров. Например, наряду с основной продажей пищевых продуктов (включая напитки) и табачных изделий, продают также ряд других товаров, таких, как одежда, мебель, бытовые электротовары, скобяные изделия; косметические товары и т.п.;</w:t>
      </w:r>
    </w:p>
    <w:p w:rsidR="004C51F5" w:rsidRDefault="004C51F5">
      <w:pPr>
        <w:pStyle w:val="tkTekst"/>
      </w:pPr>
      <w:r>
        <w:t>- специализированные магазины - магазины, торгующие однородными товарами, такими, как хлебобулочные изделия, напитки, одежда, бытовые электротовары, строительные материалы, косметические товары и т.п.</w:t>
      </w:r>
    </w:p>
    <w:p w:rsidR="009C4127" w:rsidRPr="004C51F5" w:rsidRDefault="004C51F5" w:rsidP="004C51F5"/>
    <w:sectPr w:rsidR="009C4127" w:rsidRPr="004C51F5" w:rsidSect="0009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F5"/>
    <w:rsid w:val="004C51F5"/>
    <w:rsid w:val="00AF5C2D"/>
    <w:rsid w:val="00F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1F5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4C51F5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4C51F5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4C51F5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C51F5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4C51F5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4C51F5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C51F5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4C51F5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4C51F5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4C5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1F5"/>
    <w:rPr>
      <w:color w:val="800080"/>
      <w:u w:val="single"/>
    </w:rPr>
  </w:style>
  <w:style w:type="paragraph" w:customStyle="1" w:styleId="tkRedakcijaSpisok">
    <w:name w:val="_В редакции список (tkRedakcijaSpisok)"/>
    <w:basedOn w:val="a"/>
    <w:rsid w:val="004C51F5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4C51F5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4C51F5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4C51F5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C51F5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4C51F5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4C51F5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4C51F5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C51F5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C51F5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4C51F5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4C51F5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4C5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AIRTO-KR10</dc:creator>
  <cp:lastModifiedBy>AIRTO-KR10</cp:lastModifiedBy>
  <cp:revision>1</cp:revision>
  <dcterms:created xsi:type="dcterms:W3CDTF">2015-12-28T03:46:00Z</dcterms:created>
  <dcterms:modified xsi:type="dcterms:W3CDTF">2015-12-28T03:46:00Z</dcterms:modified>
</cp:coreProperties>
</file>